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floraculture, I0529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12 in x 48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7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10759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0.227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