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floraculture, I0529</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12 in x 48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7.33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Finished0.087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10759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0.227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